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BF665" w14:textId="77777777" w:rsidR="00161DA3" w:rsidRDefault="00161DA3">
      <w:pPr>
        <w:rPr>
          <w:sz w:val="32"/>
          <w:szCs w:val="3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4D1C40A" wp14:editId="6E5A8022">
            <wp:extent cx="3101340" cy="606598"/>
            <wp:effectExtent l="0" t="0" r="3810" b="3175"/>
            <wp:docPr id="1" name="Picture 1" descr="A close up of a logo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daho-Academy-logo1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5919" cy="61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83930" w14:textId="77777777" w:rsidR="006B08AC" w:rsidRPr="00161DA3" w:rsidRDefault="00C940F7" w:rsidP="00B07E89">
      <w:pPr>
        <w:rPr>
          <w:sz w:val="32"/>
          <w:szCs w:val="32"/>
        </w:rPr>
      </w:pPr>
      <w:r w:rsidRPr="006B08AC">
        <w:rPr>
          <w:sz w:val="32"/>
          <w:szCs w:val="32"/>
        </w:rPr>
        <w:t xml:space="preserve">How to Apply for Your </w:t>
      </w:r>
      <w:r w:rsidRPr="006B08AC">
        <w:rPr>
          <w:b/>
          <w:sz w:val="32"/>
          <w:szCs w:val="32"/>
        </w:rPr>
        <w:t>National Provider Identifier</w:t>
      </w:r>
      <w:r w:rsidRPr="006B08AC">
        <w:rPr>
          <w:sz w:val="32"/>
          <w:szCs w:val="32"/>
        </w:rPr>
        <w:t xml:space="preserve"> Number (NPI)</w:t>
      </w:r>
    </w:p>
    <w:p w14:paraId="39F6BEA1" w14:textId="77777777" w:rsidR="00161DA3" w:rsidRPr="001A4ADB" w:rsidRDefault="006B08AC" w:rsidP="006B08AC">
      <w:pPr>
        <w:rPr>
          <w:sz w:val="28"/>
          <w:szCs w:val="28"/>
        </w:rPr>
      </w:pPr>
      <w:r w:rsidRPr="001A4ADB">
        <w:rPr>
          <w:sz w:val="28"/>
          <w:szCs w:val="28"/>
        </w:rPr>
        <w:t xml:space="preserve">The </w:t>
      </w:r>
      <w:r w:rsidRPr="001A4ADB">
        <w:rPr>
          <w:i/>
          <w:sz w:val="28"/>
          <w:szCs w:val="28"/>
        </w:rPr>
        <w:t>Academy of Nutrition and Dietetics</w:t>
      </w:r>
      <w:r w:rsidRPr="001A4ADB">
        <w:rPr>
          <w:sz w:val="28"/>
          <w:szCs w:val="28"/>
        </w:rPr>
        <w:t xml:space="preserve"> recommends</w:t>
      </w:r>
      <w:r w:rsidR="00161DA3" w:rsidRPr="001A4ADB">
        <w:rPr>
          <w:sz w:val="28"/>
          <w:szCs w:val="28"/>
        </w:rPr>
        <w:t xml:space="preserve"> RDNs apply for an NPI number. </w:t>
      </w:r>
    </w:p>
    <w:p w14:paraId="49FC03C6" w14:textId="77777777" w:rsidR="006B08AC" w:rsidRPr="006B08AC" w:rsidRDefault="00161DA3" w:rsidP="006B08AC">
      <w:pPr>
        <w:rPr>
          <w:sz w:val="24"/>
          <w:szCs w:val="24"/>
        </w:rPr>
      </w:pPr>
      <w:r>
        <w:rPr>
          <w:b/>
          <w:sz w:val="24"/>
          <w:szCs w:val="24"/>
        </w:rPr>
        <w:t>T</w:t>
      </w:r>
      <w:r w:rsidR="006B08AC" w:rsidRPr="006B08AC">
        <w:rPr>
          <w:b/>
          <w:sz w:val="24"/>
          <w:szCs w:val="24"/>
        </w:rPr>
        <w:t>hree key reasons</w:t>
      </w:r>
      <w:r w:rsidR="006B08AC" w:rsidRPr="006B08AC">
        <w:rPr>
          <w:sz w:val="24"/>
          <w:szCs w:val="24"/>
        </w:rPr>
        <w:t xml:space="preserve"> why this supports RDNs and NDTRs and our profession:</w:t>
      </w:r>
    </w:p>
    <w:p w14:paraId="6429A23D" w14:textId="77777777" w:rsidR="006B08AC" w:rsidRDefault="006B08AC" w:rsidP="006B08AC">
      <w:pPr>
        <w:pStyle w:val="ListParagraph"/>
        <w:numPr>
          <w:ilvl w:val="0"/>
          <w:numId w:val="1"/>
        </w:numPr>
      </w:pPr>
      <w:r>
        <w:t>NPIs are needed to demonstrate a viable nutrition and dietetics workforce to external stakeholders, including the government and private payers.</w:t>
      </w:r>
    </w:p>
    <w:p w14:paraId="2C41D9CD" w14:textId="77777777" w:rsidR="006B08AC" w:rsidRDefault="006B08AC" w:rsidP="006B08AC">
      <w:pPr>
        <w:pStyle w:val="ListParagraph"/>
        <w:numPr>
          <w:ilvl w:val="0"/>
          <w:numId w:val="1"/>
        </w:numPr>
      </w:pPr>
      <w:r>
        <w:t>NPIs determine provider attribution to patient care. Positive patient impact translates into cost savings. NPIs can track the contribution to improved patient outcomes.</w:t>
      </w:r>
    </w:p>
    <w:p w14:paraId="754D4691" w14:textId="77777777" w:rsidR="006B08AC" w:rsidRDefault="006B08AC" w:rsidP="006B08AC">
      <w:pPr>
        <w:pStyle w:val="ListParagraph"/>
        <w:numPr>
          <w:ilvl w:val="0"/>
          <w:numId w:val="1"/>
        </w:numPr>
      </w:pPr>
      <w:r>
        <w:t>Analysis of NPI data can be used to better understand the providers involved in cost effective care that potentially secures or improves reimbursement.</w:t>
      </w:r>
    </w:p>
    <w:p w14:paraId="30991240" w14:textId="77777777" w:rsidR="00B07E89" w:rsidRDefault="00B07E89" w:rsidP="00B07E89">
      <w:r>
        <w:t>For a more detailed description</w:t>
      </w:r>
      <w:r w:rsidR="006B08AC">
        <w:t xml:space="preserve"> read </w:t>
      </w:r>
      <w:r w:rsidR="006B08AC" w:rsidRPr="006B08AC">
        <w:rPr>
          <w:i/>
          <w:sz w:val="24"/>
          <w:szCs w:val="24"/>
        </w:rPr>
        <w:t>What is a National Provider Identifier and Why Does Every Dietetics Practitioner Need One</w:t>
      </w:r>
      <w:r>
        <w:t xml:space="preserve">: </w:t>
      </w:r>
      <w:hyperlink r:id="rId6" w:history="1">
        <w:r>
          <w:rPr>
            <w:rStyle w:val="Hyperlink"/>
          </w:rPr>
          <w:t>https://jandonline.org/article/S2212-2672(18)30746-9/pdf</w:t>
        </w:r>
      </w:hyperlink>
    </w:p>
    <w:p w14:paraId="7B5DF88A" w14:textId="77777777" w:rsidR="006B08AC" w:rsidRDefault="006B08AC" w:rsidP="006B08AC">
      <w:pPr>
        <w:pBdr>
          <w:bottom w:val="single" w:sz="4" w:space="1" w:color="auto"/>
        </w:pBdr>
      </w:pPr>
    </w:p>
    <w:p w14:paraId="5F14B76C" w14:textId="77777777" w:rsidR="00201FF6" w:rsidRPr="00161DA3" w:rsidRDefault="00B07E89" w:rsidP="00B07E89">
      <w:pPr>
        <w:rPr>
          <w:sz w:val="24"/>
          <w:szCs w:val="24"/>
        </w:rPr>
      </w:pPr>
      <w:r w:rsidRPr="00161DA3">
        <w:rPr>
          <w:b/>
          <w:sz w:val="24"/>
          <w:szCs w:val="24"/>
        </w:rPr>
        <w:t>To apply for an NPI</w:t>
      </w:r>
      <w:r w:rsidRPr="00161DA3">
        <w:rPr>
          <w:sz w:val="24"/>
          <w:szCs w:val="24"/>
        </w:rPr>
        <w:t xml:space="preserve">: </w:t>
      </w:r>
    </w:p>
    <w:p w14:paraId="38CD9CA7" w14:textId="77777777" w:rsidR="00201FF6" w:rsidRDefault="00E8547C" w:rsidP="00B07E89">
      <w:pPr>
        <w:rPr>
          <w:rStyle w:val="Hyperlink"/>
        </w:rPr>
      </w:pPr>
      <w:hyperlink r:id="rId7" w:history="1">
        <w:r w:rsidR="00201FF6" w:rsidRPr="00D24752">
          <w:rPr>
            <w:rStyle w:val="Hyperlink"/>
          </w:rPr>
          <w:t>https://www.cms.gov/Medicare/CMS-Forms/CMS-Forms/Downloads/CMS10114.pdf</w:t>
        </w:r>
      </w:hyperlink>
    </w:p>
    <w:p w14:paraId="42FF7428" w14:textId="77777777" w:rsidR="006B08AC" w:rsidRDefault="006B08AC" w:rsidP="00B07E89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Easy Steps: While the document is six pages, what you fill out is simple:</w:t>
      </w:r>
    </w:p>
    <w:p w14:paraId="5D17F2EE" w14:textId="77777777" w:rsidR="006B08AC" w:rsidRDefault="006B08AC" w:rsidP="006B08AC">
      <w:pPr>
        <w:pStyle w:val="ListParagraph"/>
        <w:numPr>
          <w:ilvl w:val="0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Read the document</w:t>
      </w:r>
      <w:r w:rsidR="00161DA3">
        <w:rPr>
          <w:rStyle w:val="Hyperlink"/>
          <w:color w:val="auto"/>
          <w:u w:val="none"/>
        </w:rPr>
        <w:t xml:space="preserve"> for background</w:t>
      </w:r>
      <w:r>
        <w:rPr>
          <w:rStyle w:val="Hyperlink"/>
          <w:color w:val="auto"/>
          <w:u w:val="none"/>
        </w:rPr>
        <w:t>.</w:t>
      </w:r>
    </w:p>
    <w:p w14:paraId="7ACF6A7A" w14:textId="77777777" w:rsidR="006B08AC" w:rsidRDefault="00201FF6" w:rsidP="006B08AC">
      <w:pPr>
        <w:pStyle w:val="ListParagraph"/>
        <w:numPr>
          <w:ilvl w:val="0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What you fill out</w:t>
      </w:r>
      <w:r w:rsidR="00161DA3">
        <w:rPr>
          <w:rStyle w:val="Hyperlink"/>
          <w:color w:val="auto"/>
          <w:u w:val="none"/>
        </w:rPr>
        <w:t>:</w:t>
      </w:r>
    </w:p>
    <w:p w14:paraId="0234B83F" w14:textId="77777777" w:rsidR="006B08AC" w:rsidRPr="00161DA3" w:rsidRDefault="00161DA3" w:rsidP="00BF51C1">
      <w:pPr>
        <w:ind w:left="720"/>
        <w:rPr>
          <w:rStyle w:val="Hyperlink"/>
          <w:b/>
          <w:color w:val="auto"/>
          <w:u w:val="none"/>
        </w:rPr>
      </w:pPr>
      <w:r w:rsidRPr="00161DA3">
        <w:rPr>
          <w:rStyle w:val="Hyperlink"/>
          <w:b/>
          <w:color w:val="auto"/>
          <w:u w:val="none"/>
        </w:rPr>
        <w:t xml:space="preserve">SECTION 1. BASIC </w:t>
      </w:r>
      <w:r w:rsidR="00BF51C1" w:rsidRPr="00161DA3">
        <w:rPr>
          <w:rStyle w:val="Hyperlink"/>
          <w:b/>
          <w:color w:val="auto"/>
          <w:u w:val="none"/>
        </w:rPr>
        <w:t>INFORMATION</w:t>
      </w:r>
    </w:p>
    <w:p w14:paraId="3B8CE7FC" w14:textId="77777777" w:rsidR="006B08AC" w:rsidRDefault="00BF51C1" w:rsidP="006B08AC">
      <w:pPr>
        <w:pStyle w:val="ListParagraph"/>
        <w:numPr>
          <w:ilvl w:val="0"/>
          <w:numId w:val="3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Reason for Submittal</w:t>
      </w:r>
    </w:p>
    <w:p w14:paraId="27AC70A3" w14:textId="77777777" w:rsidR="00BF51C1" w:rsidRPr="006B08AC" w:rsidRDefault="00BF51C1" w:rsidP="006B08AC">
      <w:pPr>
        <w:pStyle w:val="ListParagraph"/>
        <w:numPr>
          <w:ilvl w:val="0"/>
          <w:numId w:val="3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Entity Type - Individual</w:t>
      </w:r>
    </w:p>
    <w:p w14:paraId="1D69EFA3" w14:textId="77777777" w:rsidR="006B08AC" w:rsidRPr="00161DA3" w:rsidRDefault="00BF51C1" w:rsidP="00BF51C1">
      <w:pPr>
        <w:ind w:left="720"/>
        <w:rPr>
          <w:rStyle w:val="Hyperlink"/>
          <w:b/>
          <w:color w:val="auto"/>
          <w:u w:val="none"/>
        </w:rPr>
      </w:pPr>
      <w:r w:rsidRPr="00161DA3">
        <w:rPr>
          <w:rStyle w:val="Hyperlink"/>
          <w:b/>
          <w:color w:val="auto"/>
          <w:u w:val="none"/>
        </w:rPr>
        <w:t>SECTION 2. INDENTIFYING INFORMATION</w:t>
      </w:r>
    </w:p>
    <w:p w14:paraId="041B1291" w14:textId="77777777" w:rsidR="00BF51C1" w:rsidRDefault="00BF51C1" w:rsidP="00BF51C1">
      <w:pPr>
        <w:pStyle w:val="ListParagraph"/>
        <w:numPr>
          <w:ilvl w:val="0"/>
          <w:numId w:val="4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Individuals</w:t>
      </w:r>
      <w:r w:rsidR="00161DA3">
        <w:rPr>
          <w:rStyle w:val="Hyperlink"/>
          <w:color w:val="auto"/>
          <w:u w:val="none"/>
        </w:rPr>
        <w:t xml:space="preserve"> (This is you!)</w:t>
      </w:r>
    </w:p>
    <w:p w14:paraId="1DA3E9B1" w14:textId="77777777" w:rsidR="00201FF6" w:rsidRDefault="00201FF6" w:rsidP="00BF51C1">
      <w:pPr>
        <w:pStyle w:val="ListParagraph"/>
        <w:numPr>
          <w:ilvl w:val="0"/>
          <w:numId w:val="4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Organizations: Your employer may have an NPI number, but you may have your own. If you are unsure about proceeding</w:t>
      </w:r>
      <w:r w:rsidR="00161DA3">
        <w:rPr>
          <w:rStyle w:val="Hyperlink"/>
          <w:color w:val="auto"/>
          <w:u w:val="none"/>
        </w:rPr>
        <w:t xml:space="preserve"> to get your own NPI</w:t>
      </w:r>
      <w:r>
        <w:rPr>
          <w:rStyle w:val="Hyperlink"/>
          <w:color w:val="auto"/>
          <w:u w:val="none"/>
        </w:rPr>
        <w:t>, contact your employer for clarification.</w:t>
      </w:r>
    </w:p>
    <w:p w14:paraId="3448FACD" w14:textId="77777777" w:rsidR="00161DA3" w:rsidRPr="00161DA3" w:rsidRDefault="00161DA3" w:rsidP="00161DA3">
      <w:pPr>
        <w:ind w:left="720"/>
        <w:rPr>
          <w:rStyle w:val="Hyperlink"/>
          <w:color w:val="auto"/>
          <w:u w:val="none"/>
        </w:rPr>
      </w:pPr>
      <w:r w:rsidRPr="00161DA3">
        <w:rPr>
          <w:rStyle w:val="Hyperlink"/>
          <w:b/>
          <w:color w:val="auto"/>
          <w:u w:val="none"/>
        </w:rPr>
        <w:t>SECTION 4</w:t>
      </w:r>
      <w:r>
        <w:rPr>
          <w:rStyle w:val="Hyperlink"/>
          <w:color w:val="auto"/>
          <w:u w:val="none"/>
        </w:rPr>
        <w:t xml:space="preserve">. </w:t>
      </w:r>
      <w:r w:rsidRPr="00161DA3">
        <w:rPr>
          <w:rStyle w:val="Hyperlink"/>
          <w:b/>
          <w:color w:val="auto"/>
          <w:u w:val="none"/>
        </w:rPr>
        <w:t>CERTIFICATION STATEMENT</w:t>
      </w:r>
      <w:r>
        <w:rPr>
          <w:rStyle w:val="Hyperlink"/>
          <w:color w:val="auto"/>
          <w:u w:val="none"/>
        </w:rPr>
        <w:t>: This section “requires” a signature if you are mailing your application otherwise the online submission does not require it.</w:t>
      </w:r>
    </w:p>
    <w:p w14:paraId="6ECA5998" w14:textId="77777777" w:rsidR="00C940F7" w:rsidRDefault="00201FF6" w:rsidP="00161DA3">
      <w:pPr>
        <w:ind w:left="720"/>
      </w:pPr>
      <w:r w:rsidRPr="00161DA3">
        <w:rPr>
          <w:rStyle w:val="Hyperlink"/>
          <w:b/>
          <w:color w:val="auto"/>
          <w:u w:val="none"/>
        </w:rPr>
        <w:t>SECTION 5. CONTACT PERSON</w:t>
      </w:r>
      <w:r>
        <w:rPr>
          <w:rStyle w:val="Hyperlink"/>
          <w:color w:val="auto"/>
          <w:u w:val="none"/>
        </w:rPr>
        <w:t>: Even though this area is noted “required”</w:t>
      </w:r>
      <w:r w:rsidR="00161DA3">
        <w:rPr>
          <w:rStyle w:val="Hyperlink"/>
          <w:color w:val="auto"/>
          <w:u w:val="none"/>
        </w:rPr>
        <w:t>, it is not necess</w:t>
      </w:r>
      <w:r w:rsidR="00161DA3">
        <w:t>ary.</w:t>
      </w:r>
    </w:p>
    <w:p w14:paraId="63DC153A" w14:textId="77777777" w:rsidR="001A4ADB" w:rsidRDefault="001A4ADB" w:rsidP="001A4ADB"/>
    <w:p w14:paraId="0D273966" w14:textId="77777777" w:rsidR="00F85665" w:rsidRPr="001A4ADB" w:rsidRDefault="001A4ADB" w:rsidP="001A4ADB">
      <w:pPr>
        <w:rPr>
          <w:sz w:val="20"/>
          <w:szCs w:val="20"/>
        </w:rPr>
      </w:pPr>
      <w:r w:rsidRPr="001A4ADB">
        <w:rPr>
          <w:sz w:val="20"/>
          <w:szCs w:val="20"/>
        </w:rPr>
        <w:t>4/21/19</w:t>
      </w:r>
    </w:p>
    <w:sectPr w:rsidR="00F85665" w:rsidRPr="001A4ADB" w:rsidSect="001A4ADB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60BA5"/>
    <w:multiLevelType w:val="hybridMultilevel"/>
    <w:tmpl w:val="90F8F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D7EB0"/>
    <w:multiLevelType w:val="hybridMultilevel"/>
    <w:tmpl w:val="06401A12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F4612C1"/>
    <w:multiLevelType w:val="hybridMultilevel"/>
    <w:tmpl w:val="69EE5D8E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681416CB"/>
    <w:multiLevelType w:val="hybridMultilevel"/>
    <w:tmpl w:val="2FD2E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0F7"/>
    <w:rsid w:val="00161DA3"/>
    <w:rsid w:val="001A4ADB"/>
    <w:rsid w:val="00201FF6"/>
    <w:rsid w:val="005E4261"/>
    <w:rsid w:val="006B08AC"/>
    <w:rsid w:val="00B07E89"/>
    <w:rsid w:val="00BF51C1"/>
    <w:rsid w:val="00C940F7"/>
    <w:rsid w:val="00E8547C"/>
    <w:rsid w:val="00F8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15558"/>
  <w15:chartTrackingRefBased/>
  <w15:docId w15:val="{DDDBABC8-32A2-4E64-A66C-1CD5D3601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7E8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B08A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01FF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4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ms.gov/Medicare/CMS-Forms/CMS-Forms/Downloads/CMS1011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andonline.org/article/S2212-2672(18)30746-9/pdf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Mimi Cunningham</dc:creator>
  <cp:keywords/>
  <dc:description/>
  <cp:lastModifiedBy>Elaine Long</cp:lastModifiedBy>
  <cp:revision>2</cp:revision>
  <dcterms:created xsi:type="dcterms:W3CDTF">2019-04-23T20:03:00Z</dcterms:created>
  <dcterms:modified xsi:type="dcterms:W3CDTF">2019-04-23T20:03:00Z</dcterms:modified>
</cp:coreProperties>
</file>